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3BD" w:rsidRPr="009053BD" w:rsidRDefault="009902E6" w:rsidP="009053BD">
      <w:pPr>
        <w:spacing w:line="44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bookmarkStart w:id="0" w:name="_Hlk118881799"/>
      <w:r w:rsidRPr="009902E6">
        <w:rPr>
          <w:rFonts w:ascii="標楷體" w:eastAsia="標楷體" w:hAnsi="標楷體" w:cs="Times New Roman" w:hint="eastAsia"/>
          <w:b/>
          <w:sz w:val="40"/>
          <w:szCs w:val="40"/>
        </w:rPr>
        <w:t>國立虎尾科技大學</w:t>
      </w:r>
      <w:r w:rsidR="009053BD" w:rsidRPr="009053BD">
        <w:rPr>
          <w:rFonts w:ascii="標楷體" w:eastAsia="標楷體" w:hAnsi="標楷體" w:cs="Times New Roman" w:hint="eastAsia"/>
          <w:b/>
          <w:sz w:val="40"/>
          <w:szCs w:val="40"/>
        </w:rPr>
        <w:t>教師資格審查意見表（甲表）</w:t>
      </w:r>
    </w:p>
    <w:p w:rsidR="00D31AE5" w:rsidRDefault="009053BD" w:rsidP="009053BD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9053BD">
        <w:rPr>
          <w:rFonts w:ascii="標楷體" w:eastAsia="標楷體" w:hAnsi="標楷體" w:cs="Times New Roman" w:hint="eastAsia"/>
          <w:b/>
          <w:sz w:val="32"/>
          <w:szCs w:val="32"/>
        </w:rPr>
        <w:t>審查類別:</w:t>
      </w:r>
      <w:r w:rsidRPr="009053BD">
        <w:rPr>
          <w:rFonts w:ascii="標楷體" w:eastAsia="標楷體" w:hAnsi="標楷體" w:cs="Times New Roman" w:hint="eastAsia"/>
          <w:sz w:val="32"/>
          <w:szCs w:val="32"/>
        </w:rPr>
        <w:t>專門著作-人文社會</w:t>
      </w:r>
      <w:r w:rsidRPr="009053BD">
        <w:rPr>
          <w:rFonts w:ascii="標楷體" w:eastAsia="標楷體" w:hAnsi="標楷體" w:cs="Times New Roman" w:hint="eastAsia"/>
          <w:szCs w:val="32"/>
        </w:rPr>
        <w:t>(專科以上學校教師資格審定辦法§14)</w:t>
      </w:r>
      <w:r w:rsidRPr="009053BD">
        <w:rPr>
          <w:rFonts w:ascii="標楷體" w:eastAsia="標楷體" w:hAnsi="標楷體" w:cs="Times New Roman"/>
          <w:b/>
          <w:sz w:val="32"/>
          <w:szCs w:val="32"/>
        </w:rPr>
        <w:t xml:space="preserve"> </w:t>
      </w:r>
      <w:r w:rsidRPr="009053BD">
        <w:rPr>
          <w:rFonts w:ascii="標楷體" w:eastAsia="標楷體" w:hAnsi="標楷體" w:cs="Times New Roman" w:hint="eastAsia"/>
          <w:b/>
          <w:sz w:val="32"/>
          <w:szCs w:val="32"/>
        </w:rPr>
        <w:t xml:space="preserve">  表格編號：</w:t>
      </w:r>
      <w:r w:rsidRPr="009053BD">
        <w:rPr>
          <w:rFonts w:ascii="標楷體" w:eastAsia="標楷體" w:hAnsi="標楷體" w:cs="Times New Roman" w:hint="eastAsia"/>
          <w:sz w:val="32"/>
          <w:szCs w:val="32"/>
        </w:rPr>
        <w:t>B</w:t>
      </w:r>
      <w:bookmarkEnd w:id="0"/>
    </w:p>
    <w:tbl>
      <w:tblPr>
        <w:tblpPr w:leftFromText="180" w:rightFromText="180" w:vertAnchor="text" w:horzAnchor="margin" w:tblpY="37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559"/>
        <w:gridCol w:w="1559"/>
        <w:gridCol w:w="1560"/>
        <w:gridCol w:w="1842"/>
        <w:gridCol w:w="1418"/>
        <w:gridCol w:w="1276"/>
      </w:tblGrid>
      <w:tr w:rsidR="009053BD" w:rsidRPr="009053BD" w:rsidTr="0038635D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BD" w:rsidRPr="009053BD" w:rsidRDefault="009053BD" w:rsidP="009053BD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7071360</wp:posOffset>
                      </wp:positionH>
                      <wp:positionV relativeFrom="paragraph">
                        <wp:posOffset>635635</wp:posOffset>
                      </wp:positionV>
                      <wp:extent cx="6557645" cy="4445"/>
                      <wp:effectExtent l="13335" t="8255" r="10795" b="63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764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8DB29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8pt,50.05pt" to="1073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" o:allowincell="f" strokeweight="1pt"/>
                  </w:pict>
                </mc:Fallback>
              </mc:AlternateContent>
            </w:r>
            <w:r w:rsidRPr="009053BD">
              <w:rPr>
                <w:rFonts w:ascii="標楷體" w:eastAsia="標楷體" w:hAnsi="標楷體" w:cs="Times New Roman" w:hint="eastAsia"/>
                <w:szCs w:val="24"/>
              </w:rPr>
              <w:t>著作編號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BD" w:rsidRPr="009053BD" w:rsidRDefault="009053BD" w:rsidP="009053BD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BD" w:rsidRPr="009053BD" w:rsidRDefault="009053BD" w:rsidP="009053BD">
            <w:pPr>
              <w:spacing w:line="240" w:lineRule="exact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送審學校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BD" w:rsidRPr="009053BD" w:rsidRDefault="009053BD" w:rsidP="009053BD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9902E6" w:rsidRPr="009053BD" w:rsidTr="009C575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noProof/>
                <w:szCs w:val="24"/>
              </w:rPr>
              <w:t>送審等級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</w:tcBorders>
            <w:vAlign w:val="center"/>
          </w:tcPr>
          <w:p w:rsidR="009902E6" w:rsidRPr="00C13E5D" w:rsidRDefault="009902E6" w:rsidP="009902E6">
            <w:pPr>
              <w:spacing w:line="240" w:lineRule="exact"/>
              <w:ind w:leftChars="50" w:left="120"/>
              <w:rPr>
                <w:rFonts w:ascii="標楷體" w:eastAsia="標楷體" w:hAnsi="標楷體" w:hint="eastAsia"/>
                <w:sz w:val="22"/>
              </w:rPr>
            </w:pPr>
            <w:r w:rsidRPr="00C13E5D">
              <w:rPr>
                <w:rFonts w:ascii="標楷體" w:eastAsia="標楷體" w:hAnsi="標楷體" w:hint="eastAsia"/>
                <w:sz w:val="22"/>
              </w:rPr>
              <w:t>□ 教　　授</w:t>
            </w:r>
          </w:p>
          <w:p w:rsidR="009902E6" w:rsidRPr="00C13E5D" w:rsidRDefault="009902E6" w:rsidP="009902E6">
            <w:pPr>
              <w:spacing w:line="240" w:lineRule="exact"/>
              <w:ind w:leftChars="50" w:left="120"/>
              <w:rPr>
                <w:rFonts w:ascii="標楷體" w:eastAsia="標楷體" w:hAnsi="標楷體" w:hint="eastAsia"/>
                <w:sz w:val="22"/>
              </w:rPr>
            </w:pPr>
            <w:r w:rsidRPr="00C13E5D">
              <w:rPr>
                <w:rFonts w:ascii="標楷體" w:eastAsia="標楷體" w:hAnsi="標楷體" w:hint="eastAsia"/>
                <w:sz w:val="22"/>
              </w:rPr>
              <w:t>□ 副 教 授</w:t>
            </w:r>
          </w:p>
          <w:p w:rsidR="009902E6" w:rsidRPr="00C13E5D" w:rsidRDefault="009902E6" w:rsidP="009902E6">
            <w:pPr>
              <w:spacing w:line="240" w:lineRule="exact"/>
              <w:ind w:leftChars="50" w:left="120"/>
              <w:rPr>
                <w:rFonts w:ascii="標楷體" w:eastAsia="標楷體" w:hAnsi="標楷體" w:hint="eastAsia"/>
                <w:sz w:val="22"/>
              </w:rPr>
            </w:pPr>
            <w:r w:rsidRPr="00C13E5D">
              <w:rPr>
                <w:rFonts w:ascii="標楷體" w:eastAsia="標楷體" w:hAnsi="標楷體" w:hint="eastAsia"/>
                <w:sz w:val="22"/>
              </w:rPr>
              <w:t>□ 助理教授</w:t>
            </w:r>
          </w:p>
          <w:p w:rsidR="009902E6" w:rsidRPr="00C13E5D" w:rsidRDefault="009902E6" w:rsidP="009902E6">
            <w:pPr>
              <w:tabs>
                <w:tab w:val="left" w:pos="392"/>
              </w:tabs>
              <w:snapToGrid w:val="0"/>
              <w:spacing w:line="240" w:lineRule="exact"/>
              <w:ind w:leftChars="50" w:left="120" w:right="57"/>
              <w:rPr>
                <w:rFonts w:ascii="標楷體" w:eastAsia="標楷體" w:hAnsi="標楷體" w:hint="eastAsia"/>
                <w:sz w:val="22"/>
              </w:rPr>
            </w:pPr>
            <w:r w:rsidRPr="00C13E5D">
              <w:rPr>
                <w:rFonts w:ascii="標楷體" w:eastAsia="標楷體" w:hAnsi="標楷體" w:hint="eastAsia"/>
                <w:sz w:val="22"/>
              </w:rPr>
              <w:t>□ 講　　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pacing w:line="240" w:lineRule="exact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9902E6" w:rsidRPr="009053BD" w:rsidTr="00BA4EB7">
        <w:tblPrEx>
          <w:tblCellMar>
            <w:top w:w="0" w:type="dxa"/>
            <w:bottom w:w="0" w:type="dxa"/>
          </w:tblCellMar>
        </w:tblPrEx>
        <w:trPr>
          <w:cantSplit/>
          <w:trHeight w:val="879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pacing w:line="300" w:lineRule="exact"/>
              <w:ind w:left="28" w:right="28"/>
              <w:jc w:val="distribute"/>
              <w:rPr>
                <w:rFonts w:ascii="標楷體" w:eastAsia="標楷體" w:hAnsi="標楷體" w:cs="Times New Roman" w:hint="eastAsia"/>
                <w:spacing w:val="-20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pacing w:val="-20"/>
                <w:szCs w:val="24"/>
              </w:rPr>
              <w:t>代表作名稱</w:t>
            </w:r>
          </w:p>
        </w:tc>
        <w:tc>
          <w:tcPr>
            <w:tcW w:w="9214" w:type="dxa"/>
            <w:gridSpan w:val="6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02E6" w:rsidRPr="009053BD" w:rsidRDefault="009902E6" w:rsidP="009902E6">
            <w:pPr>
              <w:spacing w:line="3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9902E6" w:rsidRPr="009053BD" w:rsidTr="0038635D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06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02E6" w:rsidRDefault="009902E6" w:rsidP="009902E6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1842351</wp:posOffset>
                      </wp:positionH>
                      <wp:positionV relativeFrom="paragraph">
                        <wp:posOffset>54694</wp:posOffset>
                      </wp:positionV>
                      <wp:extent cx="646981" cy="224287"/>
                      <wp:effectExtent l="0" t="0" r="20320" b="23495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981" cy="2242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902E6" w:rsidRDefault="009902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145.05pt;margin-top:4.3pt;width:50.95pt;height:17.6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" fillcolor="white [3201]" strokeweight=".5pt">
                      <v:textbox>
                        <w:txbxContent>
                          <w:p w:rsidR="009902E6" w:rsidRDefault="009902E6"/>
                        </w:txbxContent>
                      </v:textbox>
                    </v:shape>
                  </w:pict>
                </mc:Fallback>
              </mc:AlternateContent>
            </w:r>
            <w:r w:rsidRPr="009053B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本案及格底線分數為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Pr="009053B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分。</w:t>
            </w:r>
          </w:p>
          <w:p w:rsidR="009902E6" w:rsidRDefault="009902E6" w:rsidP="00BA4EB7">
            <w:pPr>
              <w:spacing w:line="320" w:lineRule="exact"/>
              <w:ind w:leftChars="50" w:left="120" w:rightChars="50" w:right="120"/>
              <w:jc w:val="both"/>
              <w:rPr>
                <w:rFonts w:ascii="標楷體" w:eastAsia="標楷體" w:hAnsi="標楷體"/>
                <w:sz w:val="22"/>
              </w:rPr>
            </w:pPr>
            <w:r w:rsidRPr="00E254E0">
              <w:rPr>
                <w:rFonts w:ascii="標楷體" w:eastAsia="標楷體" w:hAnsi="標楷體" w:hint="eastAsia"/>
                <w:sz w:val="22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>1.本校著作審查成績及格分數為70分；</w:t>
            </w:r>
            <w:r w:rsidRPr="00484CD0">
              <w:rPr>
                <w:rFonts w:ascii="標楷體" w:eastAsia="標楷體" w:hAnsi="標楷體" w:hint="eastAsia"/>
                <w:b/>
                <w:sz w:val="22"/>
              </w:rPr>
              <w:t>教授</w:t>
            </w:r>
            <w:r>
              <w:rPr>
                <w:rFonts w:ascii="標楷體" w:eastAsia="標楷體" w:hAnsi="標楷體" w:hint="eastAsia"/>
                <w:sz w:val="22"/>
              </w:rPr>
              <w:t>等級為</w:t>
            </w:r>
            <w:r w:rsidRPr="00484CD0">
              <w:rPr>
                <w:rFonts w:ascii="標楷體" w:eastAsia="標楷體" w:hAnsi="標楷體" w:hint="eastAsia"/>
                <w:b/>
                <w:sz w:val="22"/>
              </w:rPr>
              <w:t>75</w:t>
            </w:r>
            <w:r>
              <w:rPr>
                <w:rFonts w:ascii="標楷體" w:eastAsia="標楷體" w:hAnsi="標楷體" w:hint="eastAsia"/>
                <w:sz w:val="22"/>
              </w:rPr>
              <w:t>分</w:t>
            </w:r>
            <w:r w:rsidRPr="00EF3524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9902E6" w:rsidRDefault="009902E6" w:rsidP="00BA4EB7">
            <w:pPr>
              <w:spacing w:line="320" w:lineRule="exact"/>
              <w:ind w:leftChars="330" w:left="1012" w:rightChars="50" w:right="120" w:hangingChars="100" w:hanging="220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</w:t>
            </w:r>
            <w:r>
              <w:rPr>
                <w:rFonts w:ascii="標楷體" w:eastAsia="標楷體" w:hAnsi="標楷體" w:hint="eastAsia"/>
                <w:b/>
                <w:sz w:val="22"/>
              </w:rPr>
              <w:t>本校自104年8月起為授權自審學校，本案屬學校自行審查之案件，已毋須報教育部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</w:rPr>
              <w:t>審，本審查意見及結果將作為學校評審送審人研究成果之最終依據。</w:t>
            </w:r>
          </w:p>
          <w:p w:rsidR="009902E6" w:rsidRPr="009053BD" w:rsidRDefault="009902E6" w:rsidP="00BA4EB7">
            <w:pPr>
              <w:spacing w:line="320" w:lineRule="exact"/>
              <w:ind w:leftChars="322" w:left="991" w:hangingChars="99" w:hanging="218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</w:rPr>
              <w:t>3.</w:t>
            </w:r>
            <w:r>
              <w:rPr>
                <w:rFonts w:ascii="標楷體" w:eastAsia="標楷體" w:hAnsi="標楷體" w:hint="eastAsia"/>
                <w:b/>
                <w:sz w:val="22"/>
              </w:rPr>
              <w:t>依據教育部專科以上教師資格審定辦法規定，自106年2月1日起教師升等專門著作、作品、成就證明或技術報告，已取消最近5年代表作及最近7年參考作之年限限制，改為「取得前一職級後」相關著作均得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</w:rPr>
              <w:t>計，惟代表作加參考作</w:t>
            </w:r>
            <w:r>
              <w:rPr>
                <w:rFonts w:ascii="標楷體" w:eastAsia="標楷體" w:hAnsi="標楷體" w:hint="eastAsia"/>
                <w:b/>
                <w:sz w:val="22"/>
                <w:u w:val="single"/>
              </w:rPr>
              <w:t>至多五件</w:t>
            </w:r>
            <w:r>
              <w:rPr>
                <w:rFonts w:ascii="標楷體" w:eastAsia="標楷體" w:hAnsi="標楷體" w:hint="eastAsia"/>
                <w:b/>
                <w:sz w:val="22"/>
              </w:rPr>
              <w:t>。</w:t>
            </w:r>
          </w:p>
        </w:tc>
      </w:tr>
      <w:tr w:rsidR="009902E6" w:rsidRPr="009053BD" w:rsidTr="0038635D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240" w:lineRule="exact"/>
              <w:ind w:leftChars="-2" w:left="-5" w:firstLine="1"/>
              <w:jc w:val="center"/>
              <w:rPr>
                <w:rFonts w:ascii="標楷體" w:eastAsia="標楷體" w:hAnsi="Times New Roman" w:cs="Times New Roman"/>
                <w:szCs w:val="20"/>
              </w:rPr>
            </w:pPr>
            <w:r w:rsidRPr="009053BD">
              <w:rPr>
                <w:rFonts w:ascii="標楷體" w:eastAsia="標楷體" w:hAnsi="Times New Roman" w:cs="Times New Roman" w:hint="eastAsia"/>
                <w:szCs w:val="20"/>
              </w:rPr>
              <w:t>評分項目</w:t>
            </w:r>
          </w:p>
          <w:p w:rsidR="009902E6" w:rsidRPr="009053BD" w:rsidRDefault="009902E6" w:rsidP="009902E6">
            <w:pPr>
              <w:snapToGrid w:val="0"/>
              <w:spacing w:line="240" w:lineRule="exact"/>
              <w:ind w:leftChars="-2" w:left="-5" w:firstLine="1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Times New Roman" w:cs="Times New Roman" w:hint="eastAsia"/>
                <w:szCs w:val="20"/>
              </w:rPr>
              <w:t>及標準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300" w:lineRule="exact"/>
              <w:ind w:left="510" w:right="510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代表作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300" w:lineRule="exact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參考作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300" w:lineRule="exact"/>
              <w:ind w:left="57" w:right="57"/>
              <w:jc w:val="distribute"/>
              <w:rPr>
                <w:rFonts w:ascii="標楷體" w:eastAsia="標楷體" w:hAnsi="標楷體" w:cs="Times New Roman" w:hint="eastAsia"/>
                <w:b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b/>
                <w:szCs w:val="24"/>
              </w:rPr>
              <w:t>總分</w:t>
            </w:r>
          </w:p>
        </w:tc>
      </w:tr>
      <w:tr w:rsidR="009902E6" w:rsidRPr="009053BD" w:rsidTr="0038635D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240" w:lineRule="exact"/>
              <w:ind w:leftChars="-2" w:left="-5" w:firstLine="1"/>
              <w:jc w:val="center"/>
              <w:rPr>
                <w:rFonts w:ascii="標楷體" w:eastAsia="標楷體" w:hAnsi="Times New Roman" w:cs="Times New Roman" w:hint="eastAsia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204" w:lineRule="auto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研究主題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204" w:lineRule="auto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文字與結構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204" w:lineRule="auto"/>
              <w:ind w:left="57" w:right="57"/>
              <w:jc w:val="center"/>
              <w:rPr>
                <w:rFonts w:ascii="標楷體" w:eastAsia="標楷體" w:hAnsi="標楷體" w:cs="Times New Roman"/>
                <w:w w:val="90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w w:val="90"/>
                <w:szCs w:val="24"/>
              </w:rPr>
              <w:t>研究方法及</w:t>
            </w:r>
          </w:p>
          <w:p w:rsidR="009902E6" w:rsidRPr="009053BD" w:rsidRDefault="009902E6" w:rsidP="009902E6">
            <w:pPr>
              <w:snapToGrid w:val="0"/>
              <w:spacing w:line="204" w:lineRule="auto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w w:val="90"/>
                <w:szCs w:val="24"/>
              </w:rPr>
              <w:t>參考資料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ind w:lef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w w:val="90"/>
                <w:szCs w:val="24"/>
              </w:rPr>
              <w:t>學術或應用價值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9902E6" w:rsidRPr="009053BD" w:rsidTr="0038635D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10%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5%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20%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25%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40%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9902E6" w:rsidRPr="009053BD" w:rsidTr="0038635D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副教授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10%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10%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25%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20%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35%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9902E6" w:rsidRPr="009053BD" w:rsidTr="0038635D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助理教授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10%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15%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25%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20%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30%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9902E6" w:rsidRPr="009053BD" w:rsidTr="0038635D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講師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10%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20%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35%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15%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20%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9902E6" w:rsidRPr="009053BD" w:rsidTr="00BA4EB7">
        <w:tblPrEx>
          <w:tblCellMar>
            <w:top w:w="0" w:type="dxa"/>
            <w:bottom w:w="0" w:type="dxa"/>
          </w:tblCellMar>
        </w:tblPrEx>
        <w:trPr>
          <w:cantSplit/>
          <w:trHeight w:val="95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300" w:lineRule="exact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得分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9902E6" w:rsidRPr="009053BD" w:rsidRDefault="009902E6" w:rsidP="009902E6">
            <w:pPr>
              <w:snapToGrid w:val="0"/>
              <w:spacing w:line="300" w:lineRule="exact"/>
              <w:ind w:left="57" w:righ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9902E6" w:rsidRPr="009053BD" w:rsidRDefault="009902E6" w:rsidP="009902E6">
            <w:pPr>
              <w:snapToGrid w:val="0"/>
              <w:spacing w:line="300" w:lineRule="exact"/>
              <w:ind w:left="57" w:righ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9902E6" w:rsidRPr="009053BD" w:rsidRDefault="009902E6" w:rsidP="009902E6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9902E6" w:rsidRPr="009053BD" w:rsidRDefault="009902E6" w:rsidP="009902E6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9902E6" w:rsidRPr="009053BD" w:rsidTr="0038635D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審查人簽章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審畢日期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E6" w:rsidRPr="009053BD" w:rsidRDefault="009902E6" w:rsidP="009902E6">
            <w:pPr>
              <w:snapToGrid w:val="0"/>
              <w:spacing w:line="300" w:lineRule="exact"/>
              <w:ind w:left="170" w:right="113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9053BD">
              <w:rPr>
                <w:rFonts w:ascii="標楷體" w:eastAsia="標楷體" w:hAnsi="標楷體" w:cs="Times New Roman" w:hint="eastAsia"/>
                <w:szCs w:val="24"/>
              </w:rPr>
              <w:t>年　　　月　　　日</w:t>
            </w:r>
          </w:p>
        </w:tc>
      </w:tr>
    </w:tbl>
    <w:p w:rsidR="009053BD" w:rsidRPr="009053BD" w:rsidRDefault="009053BD" w:rsidP="009053BD">
      <w:pPr>
        <w:adjustRightInd w:val="0"/>
        <w:snapToGrid w:val="0"/>
        <w:spacing w:line="280" w:lineRule="exact"/>
        <w:ind w:left="-360" w:rightChars="-289" w:right="-694"/>
        <w:jc w:val="both"/>
        <w:rPr>
          <w:rFonts w:ascii="標楷體" w:eastAsia="標楷體" w:hAnsi="標楷體" w:cs="Times New Roman" w:hint="eastAsia"/>
          <w:szCs w:val="24"/>
        </w:rPr>
      </w:pPr>
      <w:r w:rsidRPr="009053BD">
        <w:rPr>
          <w:rFonts w:ascii="標楷體" w:eastAsia="標楷體" w:hAnsi="標楷體" w:cs="Times New Roman" w:hint="eastAsia"/>
          <w:szCs w:val="24"/>
        </w:rPr>
        <w:t>※ 審查評定基準：</w:t>
      </w:r>
    </w:p>
    <w:p w:rsidR="009053BD" w:rsidRPr="009053BD" w:rsidRDefault="009053BD" w:rsidP="009053BD">
      <w:pPr>
        <w:numPr>
          <w:ilvl w:val="0"/>
          <w:numId w:val="2"/>
        </w:numPr>
        <w:snapToGrid w:val="0"/>
        <w:spacing w:line="280" w:lineRule="exact"/>
        <w:ind w:left="567" w:hanging="283"/>
        <w:rPr>
          <w:rFonts w:ascii="標楷體" w:eastAsia="標楷體" w:hAnsi="標楷體" w:cs="Times New Roman" w:hint="eastAsia"/>
          <w:szCs w:val="24"/>
        </w:rPr>
      </w:pPr>
      <w:r w:rsidRPr="009053BD">
        <w:rPr>
          <w:rFonts w:ascii="標楷體" w:eastAsia="標楷體" w:hAnsi="標楷體" w:cs="Times New Roman" w:hint="eastAsia"/>
          <w:szCs w:val="24"/>
        </w:rPr>
        <w:t>教授：應在該學術領域內有獨特及持續性著作並有重要具體之貢獻者。</w:t>
      </w:r>
    </w:p>
    <w:p w:rsidR="009053BD" w:rsidRPr="009053BD" w:rsidRDefault="009053BD" w:rsidP="009053BD">
      <w:pPr>
        <w:numPr>
          <w:ilvl w:val="0"/>
          <w:numId w:val="2"/>
        </w:numPr>
        <w:snapToGrid w:val="0"/>
        <w:spacing w:line="280" w:lineRule="exact"/>
        <w:ind w:left="567" w:hanging="283"/>
        <w:rPr>
          <w:rFonts w:ascii="標楷體" w:eastAsia="標楷體" w:hAnsi="標楷體" w:cs="Times New Roman" w:hint="eastAsia"/>
          <w:szCs w:val="24"/>
        </w:rPr>
      </w:pPr>
      <w:r w:rsidRPr="009053BD">
        <w:rPr>
          <w:rFonts w:ascii="標楷體" w:eastAsia="標楷體" w:hAnsi="標楷體" w:cs="Times New Roman" w:hint="eastAsia"/>
          <w:szCs w:val="24"/>
        </w:rPr>
        <w:t>副教授：應在該學術領域內有持續性著作並有具體之貢獻者。</w:t>
      </w:r>
    </w:p>
    <w:p w:rsidR="009053BD" w:rsidRPr="009053BD" w:rsidRDefault="009053BD" w:rsidP="009053BD">
      <w:pPr>
        <w:numPr>
          <w:ilvl w:val="0"/>
          <w:numId w:val="2"/>
        </w:numPr>
        <w:snapToGrid w:val="0"/>
        <w:spacing w:line="280" w:lineRule="exact"/>
        <w:ind w:left="567" w:hanging="283"/>
        <w:rPr>
          <w:rFonts w:ascii="標楷體" w:eastAsia="標楷體" w:hAnsi="標楷體" w:cs="Times New Roman" w:hint="eastAsia"/>
          <w:szCs w:val="24"/>
        </w:rPr>
      </w:pPr>
      <w:r w:rsidRPr="009053BD">
        <w:rPr>
          <w:rFonts w:ascii="標楷體" w:eastAsia="標楷體" w:hAnsi="標楷體" w:cs="Times New Roman" w:hint="eastAsia"/>
          <w:szCs w:val="24"/>
        </w:rPr>
        <w:t>助理教授：應有相當於博士論文水準之著作並有獨立研究之能力者。</w:t>
      </w:r>
    </w:p>
    <w:p w:rsidR="009053BD" w:rsidRPr="009053BD" w:rsidRDefault="009053BD" w:rsidP="009053BD">
      <w:pPr>
        <w:numPr>
          <w:ilvl w:val="0"/>
          <w:numId w:val="2"/>
        </w:numPr>
        <w:adjustRightInd w:val="0"/>
        <w:snapToGrid w:val="0"/>
        <w:spacing w:line="280" w:lineRule="exact"/>
        <w:ind w:left="567" w:rightChars="-10" w:right="-24" w:hanging="283"/>
        <w:jc w:val="both"/>
        <w:rPr>
          <w:rFonts w:ascii="標楷體" w:eastAsia="標楷體" w:hAnsi="標楷體" w:cs="Times New Roman"/>
          <w:szCs w:val="24"/>
        </w:rPr>
      </w:pPr>
      <w:r w:rsidRPr="009053BD">
        <w:rPr>
          <w:rFonts w:ascii="標楷體" w:eastAsia="標楷體" w:hAnsi="標楷體" w:cs="Times New Roman" w:hint="eastAsia"/>
          <w:szCs w:val="24"/>
        </w:rPr>
        <w:t>講師：應有相當於碩士論文水準之著作。</w:t>
      </w:r>
    </w:p>
    <w:p w:rsidR="009053BD" w:rsidRPr="009053BD" w:rsidRDefault="009053BD" w:rsidP="009053BD">
      <w:pPr>
        <w:adjustRightInd w:val="0"/>
        <w:snapToGrid w:val="0"/>
        <w:spacing w:line="280" w:lineRule="exact"/>
        <w:ind w:left="567" w:rightChars="-10" w:right="-24"/>
        <w:jc w:val="both"/>
        <w:rPr>
          <w:rFonts w:ascii="標楷體" w:eastAsia="標楷體" w:hAnsi="標楷體" w:cs="Times New Roman" w:hint="eastAsia"/>
          <w:szCs w:val="24"/>
        </w:rPr>
      </w:pPr>
    </w:p>
    <w:p w:rsidR="009053BD" w:rsidRPr="009053BD" w:rsidRDefault="009053BD" w:rsidP="009053BD">
      <w:pPr>
        <w:adjustRightInd w:val="0"/>
        <w:snapToGrid w:val="0"/>
        <w:spacing w:line="280" w:lineRule="exact"/>
        <w:ind w:leftChars="-149" w:left="566" w:rightChars="58" w:right="139" w:hangingChars="385" w:hanging="924"/>
        <w:jc w:val="both"/>
        <w:rPr>
          <w:rFonts w:ascii="標楷體" w:eastAsia="標楷體" w:hAnsi="標楷體" w:cs="Times New Roman"/>
          <w:szCs w:val="24"/>
        </w:rPr>
      </w:pPr>
      <w:r w:rsidRPr="009053BD">
        <w:rPr>
          <w:rFonts w:ascii="標楷體" w:eastAsia="標楷體" w:hAnsi="標楷體" w:cs="Times New Roman" w:hint="eastAsia"/>
          <w:szCs w:val="24"/>
        </w:rPr>
        <w:t>※附註：</w:t>
      </w:r>
    </w:p>
    <w:p w:rsidR="009053BD" w:rsidRPr="009053BD" w:rsidRDefault="009053BD" w:rsidP="009053BD">
      <w:pPr>
        <w:numPr>
          <w:ilvl w:val="0"/>
          <w:numId w:val="3"/>
        </w:numPr>
        <w:spacing w:line="280" w:lineRule="exact"/>
        <w:ind w:hanging="283"/>
        <w:rPr>
          <w:rFonts w:ascii="標楷體" w:eastAsia="標楷體" w:hAnsi="標楷體" w:cs="Times New Roman"/>
          <w:szCs w:val="24"/>
        </w:rPr>
      </w:pPr>
      <w:r w:rsidRPr="009053BD">
        <w:rPr>
          <w:rFonts w:ascii="標楷體" w:eastAsia="標楷體" w:hAnsi="標楷體" w:cs="Times New Roman" w:hint="eastAsia"/>
          <w:szCs w:val="24"/>
        </w:rPr>
        <w:t>整理、增刪、組合、編排他人著作而成之編著，或其他非研究成果著作，不得送審。</w:t>
      </w:r>
    </w:p>
    <w:p w:rsidR="009053BD" w:rsidRPr="009053BD" w:rsidRDefault="009053BD" w:rsidP="009053BD">
      <w:pPr>
        <w:numPr>
          <w:ilvl w:val="0"/>
          <w:numId w:val="3"/>
        </w:numPr>
        <w:spacing w:line="280" w:lineRule="exact"/>
        <w:ind w:hanging="284"/>
        <w:rPr>
          <w:rFonts w:ascii="標楷體" w:eastAsia="標楷體" w:hAnsi="標楷體" w:cs="Times New Roman"/>
          <w:szCs w:val="24"/>
        </w:rPr>
      </w:pPr>
      <w:r w:rsidRPr="009053BD">
        <w:rPr>
          <w:rFonts w:ascii="標楷體" w:eastAsia="標楷體" w:hAnsi="標楷體" w:cs="Times New Roman" w:hint="eastAsia"/>
          <w:szCs w:val="24"/>
        </w:rPr>
        <w:t>送審代表作不得為學位論文或其論文之一部分。惟若未曾以該學位論文送審任</w:t>
      </w:r>
      <w:proofErr w:type="gramStart"/>
      <w:r w:rsidRPr="009053B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9053BD">
        <w:rPr>
          <w:rFonts w:ascii="標楷體" w:eastAsia="標楷體" w:hAnsi="標楷體" w:cs="Times New Roman" w:hint="eastAsia"/>
          <w:szCs w:val="24"/>
        </w:rPr>
        <w:t>等級教師資格或屬學位論文延續性研究送審者，經出版並提出說明，由專業審查認定著作具相當程度創新者，不在此限。</w:t>
      </w:r>
    </w:p>
    <w:p w:rsidR="009053BD" w:rsidRPr="009053BD" w:rsidRDefault="009053BD" w:rsidP="009053BD">
      <w:pPr>
        <w:numPr>
          <w:ilvl w:val="0"/>
          <w:numId w:val="3"/>
        </w:numPr>
        <w:spacing w:line="280" w:lineRule="exact"/>
        <w:ind w:hanging="284"/>
        <w:rPr>
          <w:rFonts w:ascii="標楷體" w:eastAsia="標楷體" w:hAnsi="標楷體" w:cs="標楷體"/>
          <w:szCs w:val="24"/>
        </w:rPr>
      </w:pPr>
      <w:r w:rsidRPr="009053BD">
        <w:rPr>
          <w:rFonts w:ascii="標楷體" w:eastAsia="標楷體" w:hAnsi="標楷體" w:cs="標楷體" w:hint="eastAsia"/>
          <w:szCs w:val="24"/>
        </w:rPr>
        <w:t>送審人擇定至多5件，並自行擇一為代表研究成果；其屬系列之相關研究者，得合併為代表研究成果，其餘列為參考研究成果（類別包括學術研究之專門著作、技術研發之技術報告、教學實踐研究之專門著作或技術報告、文藝創作展演之創作或展演報告及體育競賽之實務報告），合計不得超過5件。</w:t>
      </w:r>
    </w:p>
    <w:p w:rsidR="009053BD" w:rsidRDefault="009053BD" w:rsidP="009053BD">
      <w:r>
        <w:br w:type="page"/>
      </w:r>
    </w:p>
    <w:p w:rsidR="00E46EDB" w:rsidRPr="00E46EDB" w:rsidRDefault="00BE77AD" w:rsidP="00E46EDB">
      <w:pPr>
        <w:spacing w:line="44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BE77AD">
        <w:rPr>
          <w:rFonts w:ascii="標楷體" w:eastAsia="標楷體" w:hAnsi="標楷體" w:cs="Times New Roman" w:hint="eastAsia"/>
          <w:b/>
          <w:sz w:val="40"/>
          <w:szCs w:val="40"/>
        </w:rPr>
        <w:lastRenderedPageBreak/>
        <w:t>國立虎尾科技大學</w:t>
      </w:r>
      <w:r w:rsidR="00E46EDB" w:rsidRPr="00E46EDB">
        <w:rPr>
          <w:rFonts w:ascii="標楷體" w:eastAsia="標楷體" w:hAnsi="標楷體" w:cs="Times New Roman" w:hint="eastAsia"/>
          <w:b/>
          <w:sz w:val="40"/>
          <w:szCs w:val="40"/>
        </w:rPr>
        <w:t>教師資格審查意見表（乙表）</w:t>
      </w:r>
    </w:p>
    <w:p w:rsidR="009053BD" w:rsidRDefault="00E46EDB" w:rsidP="00E46EDB">
      <w:pPr>
        <w:rPr>
          <w:rFonts w:ascii="標楷體" w:eastAsia="標楷體" w:hAnsi="標楷體" w:cs="Times New Roman"/>
          <w:sz w:val="32"/>
          <w:szCs w:val="32"/>
        </w:rPr>
      </w:pPr>
      <w:r w:rsidRPr="00E46EDB">
        <w:rPr>
          <w:rFonts w:ascii="標楷體" w:eastAsia="標楷體" w:hAnsi="標楷體" w:cs="Times New Roman" w:hint="eastAsia"/>
          <w:b/>
          <w:sz w:val="32"/>
          <w:szCs w:val="32"/>
        </w:rPr>
        <w:t>審查類別:</w:t>
      </w:r>
      <w:r w:rsidRPr="00E46EDB">
        <w:rPr>
          <w:rFonts w:ascii="標楷體" w:eastAsia="標楷體" w:hAnsi="標楷體" w:cs="Times New Roman" w:hint="eastAsia"/>
          <w:sz w:val="32"/>
          <w:szCs w:val="32"/>
        </w:rPr>
        <w:t>專門著作-人文社會</w:t>
      </w:r>
      <w:r w:rsidRPr="00E46EDB">
        <w:rPr>
          <w:rFonts w:ascii="標楷體" w:eastAsia="標楷體" w:hAnsi="標楷體" w:cs="Times New Roman" w:hint="eastAsia"/>
          <w:szCs w:val="32"/>
        </w:rPr>
        <w:t>(專科以上學校教師資格審定辦法§14)</w:t>
      </w:r>
      <w:r w:rsidRPr="00E46EDB">
        <w:rPr>
          <w:rFonts w:ascii="標楷體" w:eastAsia="標楷體" w:hAnsi="標楷體" w:cs="Times New Roman" w:hint="eastAsia"/>
          <w:b/>
          <w:sz w:val="32"/>
          <w:szCs w:val="32"/>
        </w:rPr>
        <w:t xml:space="preserve">  </w:t>
      </w:r>
      <w:r w:rsidRPr="00E46EDB">
        <w:rPr>
          <w:rFonts w:ascii="標楷體" w:eastAsia="標楷體" w:hAnsi="標楷體" w:cs="Times New Roman"/>
          <w:sz w:val="32"/>
          <w:szCs w:val="32"/>
        </w:rPr>
        <w:t xml:space="preserve"> </w:t>
      </w:r>
      <w:r w:rsidRPr="00E46EDB">
        <w:rPr>
          <w:rFonts w:ascii="標楷體" w:eastAsia="標楷體" w:hAnsi="標楷體" w:cs="Times New Roman" w:hint="eastAsia"/>
          <w:b/>
          <w:sz w:val="32"/>
          <w:szCs w:val="32"/>
        </w:rPr>
        <w:t>表格編號：</w:t>
      </w:r>
      <w:r w:rsidRPr="00E46EDB">
        <w:rPr>
          <w:rFonts w:ascii="標楷體" w:eastAsia="標楷體" w:hAnsi="標楷體" w:cs="Times New Roman" w:hint="eastAsia"/>
          <w:sz w:val="32"/>
          <w:szCs w:val="32"/>
        </w:rPr>
        <w:t>B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086"/>
        <w:gridCol w:w="1701"/>
        <w:gridCol w:w="4111"/>
      </w:tblGrid>
      <w:tr w:rsidR="00E46EDB" w:rsidRPr="00E46EDB" w:rsidTr="0038635D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620" w:type="dxa"/>
            <w:vAlign w:val="center"/>
          </w:tcPr>
          <w:p w:rsidR="00E46EDB" w:rsidRPr="00E46EDB" w:rsidRDefault="00E46EDB" w:rsidP="00E46EDB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7071360</wp:posOffset>
                      </wp:positionH>
                      <wp:positionV relativeFrom="paragraph">
                        <wp:posOffset>635635</wp:posOffset>
                      </wp:positionV>
                      <wp:extent cx="6557645" cy="4445"/>
                      <wp:effectExtent l="13335" t="13335" r="10795" b="10795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764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962A7" id="直線接點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8pt,50.05pt" to="1073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" o:allowincell="f" strokeweight="1pt"/>
                  </w:pict>
                </mc:Fallback>
              </mc:AlternateContent>
            </w:r>
            <w:r w:rsidRPr="00E46EDB">
              <w:rPr>
                <w:rFonts w:ascii="標楷體" w:eastAsia="標楷體" w:hAnsi="標楷體" w:cs="Times New Roman" w:hint="eastAsia"/>
                <w:szCs w:val="24"/>
              </w:rPr>
              <w:t>著作編號</w:t>
            </w:r>
          </w:p>
        </w:tc>
        <w:tc>
          <w:tcPr>
            <w:tcW w:w="3086" w:type="dxa"/>
            <w:vAlign w:val="center"/>
          </w:tcPr>
          <w:p w:rsidR="00E46EDB" w:rsidRPr="00E46EDB" w:rsidRDefault="00E46EDB" w:rsidP="00E46EDB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EDB" w:rsidRPr="00E46EDB" w:rsidRDefault="00E46EDB" w:rsidP="00E46EDB">
            <w:pPr>
              <w:spacing w:line="240" w:lineRule="exact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送審學校</w:t>
            </w:r>
          </w:p>
        </w:tc>
        <w:tc>
          <w:tcPr>
            <w:tcW w:w="4111" w:type="dxa"/>
            <w:vAlign w:val="center"/>
          </w:tcPr>
          <w:p w:rsidR="00E46EDB" w:rsidRPr="00E46EDB" w:rsidRDefault="00E46EDB" w:rsidP="00E46EDB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BE77AD" w:rsidRPr="00E46EDB" w:rsidTr="00BE23AA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620" w:type="dxa"/>
            <w:vAlign w:val="center"/>
          </w:tcPr>
          <w:p w:rsidR="00BE77AD" w:rsidRPr="00E46EDB" w:rsidRDefault="00BE77AD" w:rsidP="00BE77AD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noProof/>
                <w:szCs w:val="24"/>
              </w:rPr>
              <w:t>送審等級</w:t>
            </w:r>
          </w:p>
        </w:tc>
        <w:tc>
          <w:tcPr>
            <w:tcW w:w="30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E77AD" w:rsidRPr="00C13E5D" w:rsidRDefault="00BE77AD" w:rsidP="00BE77AD">
            <w:pPr>
              <w:spacing w:line="240" w:lineRule="exact"/>
              <w:ind w:leftChars="50" w:left="120"/>
              <w:rPr>
                <w:rFonts w:ascii="標楷體" w:eastAsia="標楷體" w:hint="eastAsia"/>
                <w:sz w:val="22"/>
              </w:rPr>
            </w:pPr>
            <w:r w:rsidRPr="00C13E5D">
              <w:rPr>
                <w:rFonts w:ascii="標楷體" w:eastAsia="標楷體" w:hint="eastAsia"/>
                <w:sz w:val="22"/>
              </w:rPr>
              <w:t>□ 教　　授</w:t>
            </w:r>
          </w:p>
          <w:p w:rsidR="00BE77AD" w:rsidRPr="00C13E5D" w:rsidRDefault="00BE77AD" w:rsidP="00BE77AD">
            <w:pPr>
              <w:spacing w:line="240" w:lineRule="exact"/>
              <w:ind w:leftChars="50" w:left="120"/>
              <w:rPr>
                <w:rFonts w:ascii="標楷體" w:eastAsia="標楷體" w:hint="eastAsia"/>
                <w:sz w:val="22"/>
              </w:rPr>
            </w:pPr>
            <w:r w:rsidRPr="00C13E5D">
              <w:rPr>
                <w:rFonts w:ascii="標楷體" w:eastAsia="標楷體" w:hint="eastAsia"/>
                <w:sz w:val="22"/>
              </w:rPr>
              <w:t>□ 副 教 授</w:t>
            </w:r>
          </w:p>
          <w:p w:rsidR="00BE77AD" w:rsidRPr="00C13E5D" w:rsidRDefault="00BE77AD" w:rsidP="00BE77AD">
            <w:pPr>
              <w:spacing w:line="240" w:lineRule="exact"/>
              <w:ind w:leftChars="50" w:left="120"/>
              <w:rPr>
                <w:rFonts w:ascii="標楷體" w:eastAsia="標楷體" w:hint="eastAsia"/>
                <w:sz w:val="22"/>
              </w:rPr>
            </w:pPr>
            <w:r w:rsidRPr="00C13E5D">
              <w:rPr>
                <w:rFonts w:ascii="標楷體" w:eastAsia="標楷體" w:hint="eastAsia"/>
                <w:sz w:val="22"/>
              </w:rPr>
              <w:t>□ 助理教授</w:t>
            </w:r>
          </w:p>
          <w:p w:rsidR="00BE77AD" w:rsidRPr="00C13E5D" w:rsidRDefault="00BE77AD" w:rsidP="00BE77AD">
            <w:pPr>
              <w:snapToGrid w:val="0"/>
              <w:spacing w:line="240" w:lineRule="exact"/>
              <w:ind w:leftChars="50" w:left="120"/>
              <w:rPr>
                <w:rFonts w:ascii="標楷體" w:eastAsia="標楷體" w:hint="eastAsia"/>
                <w:sz w:val="22"/>
              </w:rPr>
            </w:pPr>
            <w:r w:rsidRPr="00C13E5D">
              <w:rPr>
                <w:rFonts w:ascii="標楷體" w:eastAsia="標楷體" w:hint="eastAsia"/>
                <w:sz w:val="22"/>
              </w:rPr>
              <w:t>□ 講　　師</w:t>
            </w:r>
          </w:p>
        </w:tc>
        <w:tc>
          <w:tcPr>
            <w:tcW w:w="1701" w:type="dxa"/>
            <w:vAlign w:val="center"/>
          </w:tcPr>
          <w:p w:rsidR="00BE77AD" w:rsidRPr="00E46EDB" w:rsidRDefault="00BE77AD" w:rsidP="00BE77AD">
            <w:pPr>
              <w:spacing w:line="240" w:lineRule="exact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4111" w:type="dxa"/>
            <w:vAlign w:val="center"/>
          </w:tcPr>
          <w:p w:rsidR="00BE77AD" w:rsidRPr="00E46EDB" w:rsidRDefault="00BE77AD" w:rsidP="00BE77AD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BE77AD" w:rsidRPr="00E46EDB" w:rsidTr="0038635D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1620" w:type="dxa"/>
            <w:vAlign w:val="center"/>
          </w:tcPr>
          <w:p w:rsidR="00BE77AD" w:rsidRPr="00E46EDB" w:rsidRDefault="00BE77AD" w:rsidP="00BE77AD">
            <w:pPr>
              <w:spacing w:line="240" w:lineRule="exact"/>
              <w:ind w:left="28" w:right="28"/>
              <w:jc w:val="distribute"/>
              <w:rPr>
                <w:rFonts w:ascii="標楷體" w:eastAsia="標楷體" w:hAnsi="標楷體" w:cs="Times New Roman" w:hint="eastAsia"/>
                <w:spacing w:val="-20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pacing w:val="-20"/>
                <w:szCs w:val="24"/>
              </w:rPr>
              <w:t>代表作名稱</w:t>
            </w:r>
          </w:p>
        </w:tc>
        <w:tc>
          <w:tcPr>
            <w:tcW w:w="8898" w:type="dxa"/>
            <w:gridSpan w:val="3"/>
            <w:vAlign w:val="center"/>
          </w:tcPr>
          <w:p w:rsidR="00BE77AD" w:rsidRPr="00E46EDB" w:rsidRDefault="00BE77AD" w:rsidP="00BE77AD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BE77AD" w:rsidRPr="00E46EDB" w:rsidTr="0038635D">
        <w:tblPrEx>
          <w:tblCellMar>
            <w:top w:w="0" w:type="dxa"/>
            <w:bottom w:w="0" w:type="dxa"/>
          </w:tblCellMar>
        </w:tblPrEx>
        <w:trPr>
          <w:cantSplit/>
          <w:trHeight w:val="3708"/>
        </w:trPr>
        <w:tc>
          <w:tcPr>
            <w:tcW w:w="10518" w:type="dxa"/>
            <w:gridSpan w:val="4"/>
          </w:tcPr>
          <w:p w:rsidR="00BE77AD" w:rsidRPr="00E46EDB" w:rsidRDefault="00BE77AD" w:rsidP="00BE77AD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審查意見：</w:t>
            </w:r>
          </w:p>
          <w:p w:rsidR="00BE77AD" w:rsidRPr="00E46EDB" w:rsidRDefault="00BE77AD" w:rsidP="00BE77AD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說明：1.審查意見請勿僅以送審人投稿期刊之等級、排名、Impact Factor等項目為審查基準。</w:t>
            </w:r>
          </w:p>
          <w:p w:rsidR="00BE77AD" w:rsidRPr="00E46EDB" w:rsidRDefault="00BE77AD" w:rsidP="00BE77AD">
            <w:pPr>
              <w:spacing w:line="240" w:lineRule="exact"/>
              <w:ind w:firstLineChars="295" w:firstLine="708"/>
              <w:rPr>
                <w:rFonts w:ascii="標楷體" w:eastAsia="標楷體" w:hAnsi="標楷體" w:cs="Times New Roman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2.審查意見請分別就代表作及參考作具體審查及撰寫審查意見，並請勾選優缺點及總評欄。</w:t>
            </w:r>
          </w:p>
          <w:p w:rsidR="00BE77AD" w:rsidRPr="00E46EDB" w:rsidRDefault="00BE77AD" w:rsidP="00BE77AD">
            <w:pPr>
              <w:spacing w:line="240" w:lineRule="exact"/>
              <w:ind w:firstLineChars="295" w:firstLine="708"/>
              <w:rPr>
                <w:rFonts w:ascii="標楷體" w:eastAsia="標楷體" w:hAnsi="標楷體" w:cs="Times New Roman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3.前述意見建議以條列方式敘述，並以A4紙電腦打字。</w:t>
            </w:r>
          </w:p>
          <w:p w:rsidR="00BE77AD" w:rsidRPr="00E46EDB" w:rsidRDefault="00BE77AD" w:rsidP="00BE77AD">
            <w:pPr>
              <w:spacing w:line="240" w:lineRule="exact"/>
              <w:ind w:firstLineChars="295" w:firstLine="708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4.本案審定結果如為不通過，審查意見得為本</w:t>
            </w:r>
            <w:r>
              <w:rPr>
                <w:rFonts w:ascii="標楷體" w:eastAsia="標楷體" w:hAnsi="標楷體" w:cs="Times New Roman" w:hint="eastAsia"/>
                <w:szCs w:val="24"/>
              </w:rPr>
              <w:t>校</w:t>
            </w:r>
            <w:r w:rsidRPr="00E46EDB">
              <w:rPr>
                <w:rFonts w:ascii="標楷體" w:eastAsia="標楷體" w:hAnsi="標楷體" w:cs="Times New Roman" w:hint="eastAsia"/>
                <w:szCs w:val="24"/>
              </w:rPr>
              <w:t>行政處分之依據提供送審人，</w:t>
            </w:r>
            <w:proofErr w:type="gramStart"/>
            <w:r w:rsidRPr="00E46EDB">
              <w:rPr>
                <w:rFonts w:ascii="標楷體" w:eastAsia="標楷體" w:hAnsi="標楷體" w:cs="Times New Roman" w:hint="eastAsia"/>
                <w:szCs w:val="24"/>
              </w:rPr>
              <w:t>併予敘</w:t>
            </w:r>
            <w:proofErr w:type="gramEnd"/>
            <w:r w:rsidRPr="00E46EDB">
              <w:rPr>
                <w:rFonts w:ascii="標楷體" w:eastAsia="標楷體" w:hAnsi="標楷體" w:cs="Times New Roman" w:hint="eastAsia"/>
                <w:szCs w:val="24"/>
              </w:rPr>
              <w:t xml:space="preserve">明。 </w:t>
            </w:r>
          </w:p>
        </w:tc>
      </w:tr>
      <w:tr w:rsidR="00BE77AD" w:rsidRPr="00E46EDB" w:rsidTr="0038635D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706" w:type="dxa"/>
            <w:gridSpan w:val="2"/>
            <w:vAlign w:val="center"/>
          </w:tcPr>
          <w:p w:rsidR="00BE77AD" w:rsidRPr="00E46EDB" w:rsidRDefault="00BE77AD" w:rsidP="00BE77AD">
            <w:pPr>
              <w:snapToGrid w:val="0"/>
              <w:spacing w:line="240" w:lineRule="exact"/>
              <w:ind w:lef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優　　　　　　　　　點</w:t>
            </w:r>
          </w:p>
        </w:tc>
        <w:tc>
          <w:tcPr>
            <w:tcW w:w="5812" w:type="dxa"/>
            <w:gridSpan w:val="2"/>
            <w:vAlign w:val="center"/>
          </w:tcPr>
          <w:p w:rsidR="00BE77AD" w:rsidRPr="00E46EDB" w:rsidRDefault="00BE77AD" w:rsidP="00BE77AD">
            <w:pPr>
              <w:snapToGrid w:val="0"/>
              <w:spacing w:line="240" w:lineRule="exact"/>
              <w:ind w:lef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缺　　　　　　　　點</w:t>
            </w:r>
          </w:p>
        </w:tc>
      </w:tr>
      <w:tr w:rsidR="00BE77AD" w:rsidRPr="00E46EDB" w:rsidTr="007B78EC">
        <w:tblPrEx>
          <w:tblCellMar>
            <w:top w:w="0" w:type="dxa"/>
            <w:bottom w:w="0" w:type="dxa"/>
          </w:tblCellMar>
        </w:tblPrEx>
        <w:trPr>
          <w:cantSplit/>
          <w:trHeight w:val="5831"/>
        </w:trPr>
        <w:tc>
          <w:tcPr>
            <w:tcW w:w="4706" w:type="dxa"/>
            <w:gridSpan w:val="2"/>
          </w:tcPr>
          <w:p w:rsidR="00BE77AD" w:rsidRPr="00E46EDB" w:rsidRDefault="00BE77AD" w:rsidP="00BE77AD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□內容充實見解創新</w:t>
            </w:r>
          </w:p>
          <w:p w:rsidR="00BE77AD" w:rsidRPr="00E46EDB" w:rsidRDefault="00BE77AD" w:rsidP="00BE77AD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□所獲結論具學術價值</w:t>
            </w:r>
          </w:p>
          <w:p w:rsidR="00BE77AD" w:rsidRPr="00E46EDB" w:rsidRDefault="00BE77AD" w:rsidP="00BE77AD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□所獲結論具實用價值</w:t>
            </w:r>
          </w:p>
          <w:p w:rsidR="00BE77AD" w:rsidRPr="00E46EDB" w:rsidRDefault="00BE77AD" w:rsidP="00BE77AD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□取材豐富組織嚴謹</w:t>
            </w:r>
          </w:p>
          <w:p w:rsidR="00BE77AD" w:rsidRPr="00E46EDB" w:rsidRDefault="00BE77AD" w:rsidP="00BE77AD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□研究能力佳</w:t>
            </w:r>
          </w:p>
          <w:p w:rsidR="00BE77AD" w:rsidRPr="00E46EDB" w:rsidRDefault="00BE77AD" w:rsidP="00BE77AD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□研究成果優良</w:t>
            </w:r>
          </w:p>
          <w:p w:rsidR="00BE77AD" w:rsidRPr="00E46EDB" w:rsidRDefault="00BE77AD" w:rsidP="00BE77AD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□其他：</w:t>
            </w:r>
          </w:p>
        </w:tc>
        <w:tc>
          <w:tcPr>
            <w:tcW w:w="5812" w:type="dxa"/>
            <w:gridSpan w:val="2"/>
          </w:tcPr>
          <w:p w:rsidR="00BE77AD" w:rsidRPr="00E46EDB" w:rsidRDefault="00BE77AD" w:rsidP="00BE77AD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□無特殊創見</w:t>
            </w:r>
          </w:p>
          <w:p w:rsidR="00BE77AD" w:rsidRPr="00E46EDB" w:rsidRDefault="00BE77AD" w:rsidP="00BE77AD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□學術性不高</w:t>
            </w:r>
          </w:p>
          <w:p w:rsidR="00BE77AD" w:rsidRPr="00E46EDB" w:rsidRDefault="00BE77AD" w:rsidP="00BE77AD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□實用價值不高</w:t>
            </w:r>
          </w:p>
          <w:p w:rsidR="00BE77AD" w:rsidRPr="00E46EDB" w:rsidRDefault="00BE77AD" w:rsidP="00BE77AD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□研究方法及理論基礎均弱</w:t>
            </w:r>
          </w:p>
          <w:p w:rsidR="00BE77AD" w:rsidRPr="00E46EDB" w:rsidRDefault="00BE77AD" w:rsidP="00BE77AD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□不符合該類科學術論文寫作格式</w:t>
            </w:r>
          </w:p>
          <w:p w:rsidR="00BE77AD" w:rsidRPr="00E46EDB" w:rsidRDefault="00BE77AD" w:rsidP="00BE77AD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roofErr w:type="gramStart"/>
            <w:r w:rsidRPr="00E46EDB">
              <w:rPr>
                <w:rFonts w:ascii="標楷體" w:eastAsia="標楷體" w:hAnsi="標楷體" w:cs="Times New Roman" w:hint="eastAsia"/>
                <w:szCs w:val="24"/>
              </w:rPr>
              <w:t>析論欠深入</w:t>
            </w:r>
            <w:proofErr w:type="gramEnd"/>
          </w:p>
          <w:p w:rsidR="00BE77AD" w:rsidRPr="00E46EDB" w:rsidRDefault="00BE77AD" w:rsidP="00BE77AD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□內容不完整</w:t>
            </w:r>
          </w:p>
          <w:p w:rsidR="00BE77AD" w:rsidRPr="00E46EDB" w:rsidRDefault="00BE77AD" w:rsidP="00BE77AD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□無獨立研究能力</w:t>
            </w:r>
          </w:p>
          <w:p w:rsidR="00BE77AD" w:rsidRPr="00E46EDB" w:rsidRDefault="00BE77AD" w:rsidP="00BE77AD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□研究成績欠佳</w:t>
            </w:r>
          </w:p>
          <w:p w:rsidR="00BE77AD" w:rsidRPr="00E46EDB" w:rsidRDefault="00BE77AD" w:rsidP="00BE77AD">
            <w:pPr>
              <w:snapToGrid w:val="0"/>
              <w:spacing w:line="360" w:lineRule="exact"/>
              <w:ind w:left="254" w:hangingChars="106" w:hanging="254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□非個人原創性，以整理、增刪、組合或編排他人著作</w:t>
            </w:r>
          </w:p>
          <w:p w:rsidR="00BE77AD" w:rsidRPr="00E46EDB" w:rsidRDefault="00BE77AD" w:rsidP="00BE77AD">
            <w:pPr>
              <w:snapToGrid w:val="0"/>
              <w:spacing w:line="360" w:lineRule="exact"/>
              <w:ind w:left="254" w:hangingChars="106" w:hanging="254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□代表作屬學位論文之全部或一部分，曾</w:t>
            </w:r>
            <w:proofErr w:type="gramStart"/>
            <w:r w:rsidRPr="00E46EDB">
              <w:rPr>
                <w:rFonts w:ascii="標楷體" w:eastAsia="標楷體" w:hAnsi="標楷體" w:cs="Times New Roman" w:hint="eastAsia"/>
                <w:szCs w:val="24"/>
              </w:rPr>
              <w:t>送審且無</w:t>
            </w:r>
            <w:proofErr w:type="gramEnd"/>
            <w:r w:rsidRPr="00E46EDB">
              <w:rPr>
                <w:rFonts w:ascii="標楷體" w:eastAsia="標楷體" w:hAnsi="標楷體" w:cs="Times New Roman" w:hint="eastAsia"/>
                <w:szCs w:val="24"/>
              </w:rPr>
              <w:t>一定程度之創新</w:t>
            </w:r>
          </w:p>
          <w:p w:rsidR="00BE77AD" w:rsidRPr="00E46EDB" w:rsidRDefault="00BE77AD" w:rsidP="00BE77AD">
            <w:pPr>
              <w:snapToGrid w:val="0"/>
              <w:spacing w:line="360" w:lineRule="exact"/>
              <w:ind w:left="254" w:hangingChars="106" w:hanging="254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□涉及抄襲或其他違反學術倫理情事（請於審查意見欄指出具體事實）</w:t>
            </w:r>
          </w:p>
          <w:p w:rsidR="00BE77AD" w:rsidRPr="00E46EDB" w:rsidRDefault="00BE77AD" w:rsidP="00BE77AD">
            <w:pPr>
              <w:snapToGrid w:val="0"/>
              <w:spacing w:line="360" w:lineRule="exact"/>
              <w:ind w:left="254" w:hangingChars="106" w:hanging="254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□其他：</w:t>
            </w:r>
          </w:p>
        </w:tc>
      </w:tr>
      <w:tr w:rsidR="00BE77AD" w:rsidRPr="00E46EDB" w:rsidTr="0038635D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0518" w:type="dxa"/>
            <w:gridSpan w:val="4"/>
          </w:tcPr>
          <w:p w:rsidR="00BE77AD" w:rsidRPr="00E46EDB" w:rsidRDefault="00BE77AD" w:rsidP="00BE77AD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 w:hint="eastAsia"/>
                <w:noProof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noProof/>
                <w:szCs w:val="24"/>
              </w:rPr>
              <w:t>總     評</w:t>
            </w:r>
          </w:p>
        </w:tc>
      </w:tr>
      <w:tr w:rsidR="00BE77AD" w:rsidRPr="00E46EDB" w:rsidTr="0038635D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10518" w:type="dxa"/>
            <w:gridSpan w:val="4"/>
          </w:tcPr>
          <w:p w:rsidR="00BE77AD" w:rsidRPr="00E46EDB" w:rsidRDefault="00BE77AD" w:rsidP="007038A4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 xml:space="preserve">一、本案及格底線分數為 </w:t>
            </w:r>
            <w:r w:rsidRPr="00E46EDB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  </w:t>
            </w:r>
            <w:r w:rsidR="007038A4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 </w:t>
            </w:r>
            <w:r w:rsidRPr="00E46EDB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    </w:t>
            </w:r>
            <w:r w:rsidRPr="00E46EDB">
              <w:rPr>
                <w:rFonts w:ascii="標楷體" w:eastAsia="標楷體" w:hAnsi="標楷體" w:cs="Times New Roman" w:hint="eastAsia"/>
                <w:szCs w:val="24"/>
              </w:rPr>
              <w:t xml:space="preserve"> 分。本人評定本案為□及格。□不及格。</w:t>
            </w:r>
          </w:p>
          <w:p w:rsidR="00BE77AD" w:rsidRPr="00E46EDB" w:rsidRDefault="00BE77AD" w:rsidP="007038A4">
            <w:pPr>
              <w:snapToGrid w:val="0"/>
              <w:spacing w:line="320" w:lineRule="exact"/>
              <w:ind w:left="425" w:hangingChars="177" w:hanging="425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E46EDB">
              <w:rPr>
                <w:rFonts w:ascii="標楷體" w:eastAsia="標楷體" w:hAnsi="標楷體" w:cs="Times New Roman" w:hint="eastAsia"/>
                <w:szCs w:val="24"/>
              </w:rPr>
              <w:t>二、本案</w:t>
            </w:r>
            <w:proofErr w:type="gramStart"/>
            <w:r w:rsidRPr="00E46EDB">
              <w:rPr>
                <w:rFonts w:ascii="標楷體" w:eastAsia="標楷體" w:hAnsi="標楷體" w:cs="Times New Roman" w:hint="eastAsia"/>
                <w:szCs w:val="24"/>
              </w:rPr>
              <w:t>如經勾選</w:t>
            </w:r>
            <w:proofErr w:type="gramEnd"/>
            <w:r w:rsidRPr="00E46EDB">
              <w:rPr>
                <w:rFonts w:ascii="標楷體" w:eastAsia="標楷體" w:hAnsi="標楷體" w:cs="Times New Roman" w:hint="eastAsia"/>
                <w:szCs w:val="24"/>
              </w:rPr>
              <w:t>缺點欄位之「非個人原創性…」、「代表作屬學位論文…」及「涉及抄襲或違反其他學術倫理情事」等3項之</w:t>
            </w:r>
            <w:proofErr w:type="gramStart"/>
            <w:r w:rsidRPr="00E46EDB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E46EDB">
              <w:rPr>
                <w:rFonts w:ascii="標楷體" w:eastAsia="標楷體" w:hAnsi="標楷體" w:cs="Times New Roman" w:hint="eastAsia"/>
                <w:szCs w:val="24"/>
              </w:rPr>
              <w:t>者，依專科以上學校教師資格審定辦法第21條、第22條、第44條規定，</w:t>
            </w:r>
            <w:proofErr w:type="gramStart"/>
            <w:r w:rsidRPr="00E46EDB">
              <w:rPr>
                <w:rFonts w:ascii="標楷體" w:eastAsia="標楷體" w:hAnsi="標楷體" w:cs="Times New Roman" w:hint="eastAsia"/>
                <w:szCs w:val="24"/>
              </w:rPr>
              <w:t>應評為</w:t>
            </w:r>
            <w:proofErr w:type="gramEnd"/>
            <w:r w:rsidRPr="00E46EDB">
              <w:rPr>
                <w:rFonts w:ascii="標楷體" w:eastAsia="標楷體" w:hAnsi="標楷體" w:cs="Times New Roman" w:hint="eastAsia"/>
                <w:szCs w:val="24"/>
              </w:rPr>
              <w:t>不及格成績。</w:t>
            </w:r>
          </w:p>
        </w:tc>
      </w:tr>
    </w:tbl>
    <w:p w:rsidR="00E46EDB" w:rsidRPr="00E46EDB" w:rsidRDefault="00E46EDB" w:rsidP="00E46EDB">
      <w:pPr>
        <w:rPr>
          <w:rFonts w:hint="eastAsia"/>
        </w:rPr>
      </w:pPr>
      <w:bookmarkStart w:id="1" w:name="_GoBack"/>
      <w:bookmarkEnd w:id="1"/>
    </w:p>
    <w:sectPr w:rsidR="00E46EDB" w:rsidRPr="00E46EDB" w:rsidSect="009053BD">
      <w:pgSz w:w="11906" w:h="16838"/>
      <w:pgMar w:top="720" w:right="720" w:bottom="720" w:left="720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C75"/>
    <w:multiLevelType w:val="hybridMultilevel"/>
    <w:tmpl w:val="963AB414"/>
    <w:lvl w:ilvl="0" w:tplc="FA18F5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0916A4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4857F5"/>
    <w:multiLevelType w:val="hybridMultilevel"/>
    <w:tmpl w:val="A3B867EA"/>
    <w:lvl w:ilvl="0" w:tplc="A7D87AF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 w:tentative="1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BD"/>
    <w:rsid w:val="001C6304"/>
    <w:rsid w:val="002D0BBF"/>
    <w:rsid w:val="007038A4"/>
    <w:rsid w:val="007B78EC"/>
    <w:rsid w:val="009053BD"/>
    <w:rsid w:val="009902E6"/>
    <w:rsid w:val="00BA4EB7"/>
    <w:rsid w:val="00BE77AD"/>
    <w:rsid w:val="00E4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2991"/>
  <w15:chartTrackingRefBased/>
  <w15:docId w15:val="{086BDDE7-C826-4B9F-8B1D-060A9ABE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2022-11-09T02:22:00Z</dcterms:created>
  <dcterms:modified xsi:type="dcterms:W3CDTF">2022-11-09T02:45:00Z</dcterms:modified>
</cp:coreProperties>
</file>